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2739" w:rsidRPr="0046059B" w:rsidRDefault="00F12739" w:rsidP="0089539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>КАЗАХСКИЙ НАЦИОНАЛЬНЫЙ УНИВЕРСИТЕТ им. аль-</w:t>
      </w:r>
      <w:proofErr w:type="spellStart"/>
      <w:r w:rsidRPr="0046059B">
        <w:rPr>
          <w:rFonts w:ascii="Times New Roman" w:hAnsi="Times New Roman" w:cs="Times New Roman"/>
          <w:b/>
          <w:sz w:val="24"/>
          <w:szCs w:val="24"/>
        </w:rPr>
        <w:t>Фараби</w:t>
      </w:r>
      <w:proofErr w:type="spellEnd"/>
    </w:p>
    <w:p w:rsidR="00F12739" w:rsidRPr="0046059B" w:rsidRDefault="00F12739" w:rsidP="0089539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>Факультет Биологии и биотехнологии</w:t>
      </w:r>
    </w:p>
    <w:p w:rsidR="00F12739" w:rsidRPr="0046059B" w:rsidRDefault="00F12739" w:rsidP="0089539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>Кафедра биотехнологии</w:t>
      </w:r>
    </w:p>
    <w:p w:rsidR="00F12739" w:rsidRPr="0046059B" w:rsidRDefault="00F12739" w:rsidP="0089539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12739" w:rsidRPr="0046059B" w:rsidRDefault="00F12739" w:rsidP="00895398">
      <w:pPr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 xml:space="preserve">Образовательная программа по специальности </w:t>
      </w:r>
      <w:r w:rsidRPr="0046059B">
        <w:rPr>
          <w:rFonts w:ascii="Times New Roman" w:hAnsi="Times New Roman" w:cs="Times New Roman"/>
          <w:sz w:val="24"/>
          <w:szCs w:val="24"/>
        </w:rPr>
        <w:t>6</w:t>
      </w:r>
      <w:r w:rsidRPr="0046059B">
        <w:rPr>
          <w:rFonts w:ascii="Times New Roman" w:hAnsi="Times New Roman" w:cs="Times New Roman"/>
          <w:sz w:val="24"/>
          <w:szCs w:val="24"/>
          <w:lang w:val="kk-KZ"/>
        </w:rPr>
        <w:t>В05103</w:t>
      </w:r>
      <w:r w:rsidRPr="0046059B">
        <w:rPr>
          <w:rFonts w:ascii="Times New Roman" w:hAnsi="Times New Roman" w:cs="Times New Roman"/>
          <w:color w:val="000000" w:themeColor="text1"/>
          <w:sz w:val="24"/>
          <w:szCs w:val="24"/>
          <w:lang w:val="kk-KZ"/>
        </w:rPr>
        <w:t xml:space="preserve"> </w:t>
      </w:r>
      <w:r w:rsidRPr="0046059B">
        <w:rPr>
          <w:rFonts w:ascii="Times New Roman" w:hAnsi="Times New Roman" w:cs="Times New Roman"/>
          <w:sz w:val="24"/>
          <w:szCs w:val="24"/>
          <w:lang w:val="kk-KZ"/>
        </w:rPr>
        <w:t>– «Биотехнология»</w:t>
      </w:r>
    </w:p>
    <w:p w:rsidR="00F12739" w:rsidRPr="0046059B" w:rsidRDefault="00F12739" w:rsidP="00895398">
      <w:pPr>
        <w:keepNext/>
        <w:spacing w:before="240" w:after="60"/>
        <w:jc w:val="center"/>
        <w:outlineLvl w:val="2"/>
        <w:rPr>
          <w:rFonts w:ascii="Times New Roman" w:hAnsi="Times New Roman" w:cs="Times New Roman"/>
          <w:b/>
          <w:bCs/>
          <w:sz w:val="24"/>
          <w:szCs w:val="24"/>
        </w:rPr>
      </w:pPr>
      <w:r w:rsidRPr="0046059B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РАВ 4307 </w:t>
      </w:r>
      <w:r w:rsidRPr="0046059B">
        <w:rPr>
          <w:rFonts w:ascii="Times New Roman" w:hAnsi="Times New Roman" w:cs="Times New Roman"/>
          <w:b/>
          <w:bCs/>
          <w:sz w:val="24"/>
          <w:szCs w:val="24"/>
        </w:rPr>
        <w:t>«Процессы и аппараты в биотехнологии»</w:t>
      </w:r>
    </w:p>
    <w:p w:rsidR="00F12739" w:rsidRPr="0046059B" w:rsidRDefault="00F12739" w:rsidP="0046059B">
      <w:pPr>
        <w:pStyle w:val="a3"/>
        <w:tabs>
          <w:tab w:val="left" w:pos="708"/>
        </w:tabs>
        <w:spacing w:line="360" w:lineRule="auto"/>
        <w:ind w:firstLine="567"/>
        <w:jc w:val="both"/>
        <w:rPr>
          <w:b/>
          <w:sz w:val="24"/>
          <w:szCs w:val="24"/>
          <w:lang w:val="ru-RU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Лекция 1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i/>
          <w:sz w:val="24"/>
          <w:szCs w:val="24"/>
          <w:u w:val="single"/>
        </w:rPr>
        <w:t>Введение. Предмет и задачи промышленной биотехнологии (процессы и аппараты)</w:t>
      </w:r>
    </w:p>
    <w:p w:rsidR="004A559A" w:rsidRPr="0046059B" w:rsidRDefault="002D0E3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59B">
        <w:rPr>
          <w:rFonts w:ascii="Times New Roman" w:hAnsi="Times New Roman" w:cs="Times New Roman"/>
          <w:sz w:val="24"/>
          <w:szCs w:val="24"/>
        </w:rPr>
        <w:t>Биотехнология – наука о способах создания продуцентов биологически активных веществ на основе живых организмов и использовании биологических объектов и биологических процессов в технике, промышленном производстве, охране окружающей среды.</w:t>
      </w:r>
    </w:p>
    <w:p w:rsidR="002D0E38" w:rsidRPr="0046059B" w:rsidRDefault="002D0E3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59B">
        <w:rPr>
          <w:rFonts w:ascii="Times New Roman" w:hAnsi="Times New Roman" w:cs="Times New Roman"/>
          <w:sz w:val="24"/>
          <w:szCs w:val="24"/>
        </w:rPr>
        <w:t xml:space="preserve">Перспективы развития биотехнологии, использование биотехнологических процессов в различных отраслях народного хозяйства. Благодаря расширению сферы применения биотехнология вносит весомый вклад в повышение уровня жизни человека. Сфера применения методов биотехнологии широка и разнообразна: 1. Процессы биосинтеза и биодеградации. 2. Получение углеродсодержащего сырья для химической промышленности. 3. Химическая переработка (очистка продукта). 4. 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>Получение химических продуктов, использующихся в быту: клеи, красители, волокна, вкусовые добавки, загустители, душистые вещества, пигменты, пластики, смазки и т.д. 5.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Получение источников энергии. 6. 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состоянием окружающей среды (воздух, вода, почва). 7. Получение пищевых продуктов и напитков. 8. Получение современных лекарственных препаратов, совершенствование методов диагностики заболеваний, борьба с болезнями растений и животных. 9. Совершенствование методов добычи минерального сырья. По анализу специалистов быстрее всего применение биотехнологии дает хорошие результаты в медицине, химической промышленности и сельском хозяйстве. В дальнейшем мы подробнее остановимся на отдельных биотехнологических процессах в выше перечисленных отраслях народного хозяйства.</w:t>
      </w:r>
    </w:p>
    <w:p w:rsidR="002D0E38" w:rsidRPr="0046059B" w:rsidRDefault="002D0E3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sz w:val="24"/>
          <w:szCs w:val="24"/>
        </w:rPr>
        <w:t>Во многих биотехнологических процессах используется ограниченное число микроорганизмов, которые классифицируются как GRAS ("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generally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recognized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as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safe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" обычно считаются безопасными). К таким микроорганизмам относят бактерии </w:t>
      </w:r>
      <w:proofErr w:type="spellStart"/>
      <w:proofErr w:type="gramStart"/>
      <w:r w:rsidRPr="0046059B">
        <w:rPr>
          <w:rFonts w:ascii="Times New Roman" w:hAnsi="Times New Roman" w:cs="Times New Roman"/>
          <w:sz w:val="24"/>
          <w:szCs w:val="24"/>
        </w:rPr>
        <w:t>Вас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>illus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subtilis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Васillus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amyloliquefaciens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другие виды бацилл и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лактобацилл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виды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Streptomyces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. Сюда также относят виды грибов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Aspergillus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Penicillium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Mucor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Rhizopus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, дрожжей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Saccharomyces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и др. </w:t>
      </w:r>
      <w:proofErr w:type="spellStart"/>
      <w:proofErr w:type="gramStart"/>
      <w:r w:rsidRPr="0046059B">
        <w:rPr>
          <w:rFonts w:ascii="Times New Roman" w:hAnsi="Times New Roman" w:cs="Times New Roman"/>
          <w:sz w:val="24"/>
          <w:szCs w:val="24"/>
        </w:rPr>
        <w:t>GRAS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>микроорганизмы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непатогенные, нетоксичные и в основном не </w:t>
      </w:r>
      <w:r w:rsidRPr="0046059B">
        <w:rPr>
          <w:rFonts w:ascii="Times New Roman" w:hAnsi="Times New Roman" w:cs="Times New Roman"/>
          <w:sz w:val="24"/>
          <w:szCs w:val="24"/>
        </w:rPr>
        <w:lastRenderedPageBreak/>
        <w:t xml:space="preserve">образуют антибиотики, поэтому при разработке нового биотехнологического процесса следует ориентироваться на данные микроорганизмы, как базовые объекты биотехнологии. Микробиологическая промышленность в настоящее время использует тысячи штаммов микроорганизмов, которые первично были выделены из природных источников на основании их полезных свойств, а затем улучшены с помощью различных методов. В связи с расширением производства и ассортимента выпускаемой продукции в микробиологическую промышленность вовлекаются все новые и новые представители мира микробов. Следует отметить, что в обозримом будущем ни один из них не будет изучен в той же степени, как Е.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со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>li</w:t>
      </w:r>
      <w:proofErr w:type="spellEnd"/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и Вас.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subtilis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. Причина этого - колоссальная трудоемкость и высокая стоимость подобного рода исследований. Следовательно, возникает проблема разработки стратегии и тактики исследований, которые обусловили бы с разумной затратой труда извлечь из потенциала новых микроорганизмов все наиболее ценное при создании промышленно важных штаммов-продуцентов, пригодных к использованию в биотехнологических процессах. Классический подход заключается в выделении нужного микроорганизма из природных условий. Из естественных мест обитания предполагаемого продуцента отбирают образцы материала (берут пробы материала) и производят посев в селективную среду, обеспечивающую преимущественное развитие интересующего микроорганизма, т.е. получают так называемые накопительные 174 культуры. Следующим этапом является выделение чистой культуры с дальнейшим изучением изолированного микроорганизма и, в случае необходимости, ориентировочным определением его продукционной способности. Существует и другой путь подбора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микроорганизмовпродуцентов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- это выбор нужного вида из имеющихся коллекций хорошо изученных и досконально охарактеризованных микроорганизмов. При этом, естественно, устраняется необходимость выполнения ряда трудоемких операций.</w:t>
      </w:r>
    </w:p>
    <w:p w:rsidR="004A559A" w:rsidRPr="0046059B" w:rsidRDefault="002D0E3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>Субстраты для культивирования биообъектов.</w:t>
      </w:r>
      <w:r w:rsidRPr="0046059B">
        <w:rPr>
          <w:rFonts w:ascii="Times New Roman" w:hAnsi="Times New Roman" w:cs="Times New Roman"/>
          <w:sz w:val="24"/>
          <w:szCs w:val="24"/>
        </w:rPr>
        <w:t xml:space="preserve"> Питательные среды для выращивания объектов биотехнологии, 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>178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т.е. продуцентов тех или иных соединений, могут быть неопределенного состава и включать различные биогенные добавки (растительные, животные или микробные) - мясной экстракт, кукурузную муку, морские водоросли и т. п. Применяются также среды из чистых химических соединений определенного состава, так называемые синтетические. Компонентный состав сред определяется питательными потребностями продуцента. Во многих процессах используют в качестве объектов гетеротрофные организмы, которые в настоящее время подразделяются на: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органоавтотрофы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(употребляющие органические вещества как источники энергии),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литогетеротрофы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(использующие органические вещества как источники углерода) и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органогетеротрофы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(для которых органические вещества служат и </w:t>
      </w:r>
      <w:r w:rsidRPr="0046059B">
        <w:rPr>
          <w:rFonts w:ascii="Times New Roman" w:hAnsi="Times New Roman" w:cs="Times New Roman"/>
          <w:sz w:val="24"/>
          <w:szCs w:val="24"/>
        </w:rPr>
        <w:lastRenderedPageBreak/>
        <w:t>источниками энергии, и источниками углерода). Для приготовления питательных сред в биотехнологии используются разнообразные субстраты, которые должны удовлетворять определенным критериям. Субстрат представляет собой сырье для получения целевого продукта и должен быть недефицитным, дешевым, по возможности легкодоступным. Достаточно хорошо утилизируемым источником углерода для биотехнологических целей является растительная биомасса и, в меньшей степени, биомасса животных организмов. На основе этих источников основано давно существующее производство алкоголя из зерна и сыра из молока. Растительные источники могут рассматриваться как практически неистощимые. Наибольшая доля биомассы образуется в виде древесины. Продукция сельского хозяйства составляет лишь 6 % первичной продукции за счет фотосинтеза, хотя именно из этого количества получается основная часть пищи для людей и животных, а также многие необходимые материалы (например, для текстильной и бумажной промышленности). Биомасса сельского и лесного хозяйства в настоящее время является значительным экономическим потенциалом во многих странах, в первую очередь в тропических и субтропических регионах.</w:t>
      </w:r>
    </w:p>
    <w:p w:rsidR="002D0E38" w:rsidRPr="0046059B" w:rsidRDefault="002D0E3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b/>
          <w:sz w:val="24"/>
          <w:szCs w:val="24"/>
        </w:rPr>
        <w:t>Сырьевые материалы и перспективы биотехнологии.</w:t>
      </w:r>
      <w:r w:rsidRPr="0046059B">
        <w:rPr>
          <w:rFonts w:ascii="Times New Roman" w:hAnsi="Times New Roman" w:cs="Times New Roman"/>
          <w:sz w:val="24"/>
          <w:szCs w:val="24"/>
        </w:rPr>
        <w:t xml:space="preserve"> Наиболее важным критерием, определяющим выбор сырья для биотехнологических процессов, являются: стоимость, наличие в достаточных количествах, химический состав, форма и степень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окисленности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источника углерода и т. п. В настоящее время наиболее 181 широко используемыми и коммерчески выгодными материалами являются крахмал (преимущественно кукурузный), метанол, меласса и сырой сахар. Практически нет сомнения в том, что зерновые (в частности, кукуруза, рис и пшеница) будут основными краткосрочными сырьевыми материалами для биотехнологических процессов именно в тех странах, где развиты интенсивные биотехнологические процессы. Следует отметить, что биотехнология на современном этапе своего развития преимущественно ориентируется на различные виды недорогого, легкодоступного и возобновляемого сырья, наиболее значимым из которого является растительная масса. При конверсии субстратов в биотехнологических процессах основное внимание обращается на создание безотходных производств, когда побочные продукты одного процесса служат питательными субстратами для последующего.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Лекция 2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59B">
        <w:rPr>
          <w:rFonts w:ascii="Times New Roman" w:hAnsi="Times New Roman" w:cs="Times New Roman"/>
          <w:sz w:val="24"/>
          <w:szCs w:val="24"/>
        </w:rPr>
        <w:t>Процессы и аппараты в биотехнологии</w:t>
      </w:r>
    </w:p>
    <w:p w:rsidR="002A331C" w:rsidRPr="0046059B" w:rsidRDefault="002A331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46059B">
        <w:rPr>
          <w:rFonts w:ascii="Times New Roman" w:hAnsi="Times New Roman" w:cs="Times New Roman"/>
          <w:sz w:val="24"/>
          <w:szCs w:val="24"/>
        </w:rPr>
        <w:t xml:space="preserve">При технологии ферментации можно использовать цельные 182 живые клетки (микроорганизмы, клетки животных или растений) или клеточные компоненты с целью физических или химических преобразований органических веществ. Однако недостаточно </w:t>
      </w:r>
      <w:r w:rsidRPr="0046059B">
        <w:rPr>
          <w:rFonts w:ascii="Times New Roman" w:hAnsi="Times New Roman" w:cs="Times New Roman"/>
          <w:sz w:val="24"/>
          <w:szCs w:val="24"/>
        </w:rPr>
        <w:lastRenderedPageBreak/>
        <w:t xml:space="preserve">получать требуемые изменения веществ, метод должен иметь преимущества перед другими, применяемыми в настоящее время технологиями производства этих же самых продуктов. Преимущества производства органических продуктов биотехнологическими способами перед чисто химическими методами достаточно многогранны: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 xml:space="preserve">Многие сложные органические молекулы, такие, как белки и антибиотики, не могут практически быть синтезированы химическими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способамии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Биоконверсия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обеспечивает значительно больший выход целевого продукта.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6059B">
        <w:rPr>
          <w:rFonts w:ascii="Times New Roman" w:hAnsi="Times New Roman" w:cs="Times New Roman"/>
          <w:sz w:val="24"/>
          <w:szCs w:val="24"/>
        </w:rPr>
        <w:t xml:space="preserve">Биологические системы функционируют при более низких температурах, близких к нейтральному значениях рН и т. п.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Биологические реакции намного специфичнее, чем реакции химического катализа,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Биологические процессы обеспечивают почти исключительно продукцию чистых изомеров одного типа, а не их смесей, как это часто бывает в реакциях химического синтеза.</w:t>
      </w:r>
      <w:proofErr w:type="gramEnd"/>
      <w:r w:rsidRPr="0046059B">
        <w:rPr>
          <w:rFonts w:ascii="Times New Roman" w:hAnsi="Times New Roman" w:cs="Times New Roman"/>
          <w:sz w:val="24"/>
          <w:szCs w:val="24"/>
        </w:rPr>
        <w:t xml:space="preserve"> Но вместе с тем биологические способы в сравнении с химическими методами обладают рядом явных недостатков: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Биологические системы могут легко быть загрязнены посторонней нежелательной микрофлорой.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Целевой продукт, синтезируемый биологическим способом, присутствует в довольно сложной смеси, что обусловливает необходимость разделения его от примеси ненужных веществ.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Биотехнологические производства требуют больших количеств воды, которую в итоге необходимо удалять, сбрасывая в окружающую среду. </w:t>
      </w:r>
      <w:r w:rsidRPr="0046059B">
        <w:rPr>
          <w:rFonts w:ascii="Times New Roman" w:hAnsi="Times New Roman" w:cs="Times New Roman"/>
          <w:sz w:val="24"/>
          <w:szCs w:val="24"/>
        </w:rPr>
        <w:sym w:font="Symbol" w:char="F0B7"/>
      </w:r>
      <w:r w:rsidRPr="00460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Биопроцессы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 xml:space="preserve"> обычно идут медленнее в сравнении со стандартными химическими процессами. Для каждого биотехнологического процесса должна быть разработана подходящая схема, а сам процесс должен постоянно наблюдаться и тщательно контролироваться. Для большинства практических биотехнологических процессов такими системами являются ферментеры или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биореакторы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>, которые обеспечивают необходимые физические условия, способствующие наилучшему взаимодействию катализатора со средой и поставляемым материалом.</w:t>
      </w:r>
    </w:p>
    <w:p w:rsidR="00F12739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P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3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sz w:val="24"/>
          <w:szCs w:val="24"/>
        </w:rPr>
        <w:t>Технологические линии, стадии и этапы производства</w:t>
      </w:r>
    </w:p>
    <w:p w:rsidR="00F12739" w:rsidRPr="0046059B" w:rsidRDefault="00E750E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en-US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C8206D" wp14:editId="4F90BC8E">
            <wp:extent cx="5160397" cy="4047684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9107" t="27856" r="18037" b="12382"/>
                    <a:stretch/>
                  </pic:blipFill>
                  <pic:spPr bwMode="auto">
                    <a:xfrm>
                      <a:off x="0" y="0"/>
                      <a:ext cx="5163340" cy="4049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0E4" w:rsidRPr="0046059B" w:rsidRDefault="00E750E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en-US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9E6DF2" wp14:editId="1EECDF5E">
            <wp:extent cx="5454595" cy="12801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7633" t="22857" r="14688" b="57250"/>
                    <a:stretch/>
                  </pic:blipFill>
                  <pic:spPr bwMode="auto">
                    <a:xfrm>
                      <a:off x="0" y="0"/>
                      <a:ext cx="5458036" cy="1280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0E4" w:rsidRPr="0046059B" w:rsidRDefault="00E750E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en-US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41D5C5" wp14:editId="78B29804">
            <wp:extent cx="3205538" cy="29340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6964" t="25800" r="20447" b="15000"/>
                    <a:stretch/>
                  </pic:blipFill>
                  <pic:spPr bwMode="auto">
                    <a:xfrm>
                      <a:off x="0" y="0"/>
                      <a:ext cx="3212316" cy="294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4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sz w:val="24"/>
          <w:szCs w:val="24"/>
        </w:rPr>
        <w:t>Требование к оборудованию процессов в биотехнологии и методы их совершенствования</w:t>
      </w:r>
    </w:p>
    <w:p w:rsidR="00F12739" w:rsidRPr="0046059B" w:rsidRDefault="00926C2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7ECD29" wp14:editId="799181EC">
            <wp:extent cx="5049078" cy="3351159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8035" t="21190" r="16564" b="25238"/>
                    <a:stretch/>
                  </pic:blipFill>
                  <pic:spPr bwMode="auto">
                    <a:xfrm>
                      <a:off x="0" y="0"/>
                      <a:ext cx="5051957" cy="3353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C2C" w:rsidRPr="0046059B" w:rsidRDefault="00926C2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en-US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E322774" wp14:editId="45207C8F">
            <wp:extent cx="5295569" cy="2154803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232" t="18572" r="13885" b="43625"/>
                    <a:stretch/>
                  </pic:blipFill>
                  <pic:spPr bwMode="auto">
                    <a:xfrm>
                      <a:off x="0" y="0"/>
                      <a:ext cx="5298617" cy="215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6C2C" w:rsidRPr="0046059B" w:rsidRDefault="00926C2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b/>
          <w:sz w:val="24"/>
          <w:szCs w:val="24"/>
          <w:lang w:val="kk-KZ"/>
        </w:rPr>
        <w:t xml:space="preserve">    и определение концентрации микроорганизмов или продуктов микробного синтеза и др.</w:t>
      </w:r>
    </w:p>
    <w:p w:rsidR="00926C2C" w:rsidRPr="0046059B" w:rsidRDefault="00926C2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5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sz w:val="24"/>
          <w:szCs w:val="24"/>
        </w:rPr>
        <w:t xml:space="preserve">Очистка и стерилизация воздуха, промышленная система очистки и стерилизации воздуха. Стерилизация воздуха, выходящего из </w:t>
      </w:r>
      <w:proofErr w:type="spellStart"/>
      <w:r w:rsidRPr="0046059B">
        <w:rPr>
          <w:rFonts w:ascii="Times New Roman" w:hAnsi="Times New Roman" w:cs="Times New Roman"/>
          <w:sz w:val="24"/>
          <w:szCs w:val="24"/>
        </w:rPr>
        <w:t>биореактора</w:t>
      </w:r>
      <w:proofErr w:type="spellEnd"/>
      <w:r w:rsidRPr="0046059B">
        <w:rPr>
          <w:rFonts w:ascii="Times New Roman" w:hAnsi="Times New Roman" w:cs="Times New Roman"/>
          <w:sz w:val="24"/>
          <w:szCs w:val="24"/>
        </w:rPr>
        <w:t>.</w:t>
      </w:r>
    </w:p>
    <w:p w:rsidR="00D03CF4" w:rsidRPr="0046059B" w:rsidRDefault="00D03CF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57579D" wp14:editId="53C8D775">
            <wp:extent cx="5128591" cy="416211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9241" t="25000" r="16697" b="11428"/>
                    <a:stretch/>
                  </pic:blipFill>
                  <pic:spPr bwMode="auto">
                    <a:xfrm>
                      <a:off x="0" y="0"/>
                      <a:ext cx="5131514" cy="4164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739" w:rsidRPr="0046059B" w:rsidRDefault="00D03CF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FE90E6" wp14:editId="7309A8E2">
            <wp:extent cx="5033176" cy="3312060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8035" t="37142" r="15358" b="8334"/>
                    <a:stretch/>
                  </pic:blipFill>
                  <pic:spPr bwMode="auto">
                    <a:xfrm>
                      <a:off x="0" y="0"/>
                      <a:ext cx="5036046" cy="3313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CF4" w:rsidRPr="0046059B" w:rsidRDefault="00D03CF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4A0E46E" wp14:editId="3B683364">
            <wp:extent cx="5033176" cy="272506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8973" t="40237" r="15760" b="16191"/>
                    <a:stretch/>
                  </pic:blipFill>
                  <pic:spPr bwMode="auto">
                    <a:xfrm>
                      <a:off x="0" y="0"/>
                      <a:ext cx="5036047" cy="272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CF4" w:rsidRPr="0046059B" w:rsidRDefault="00D03CF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885E98" wp14:editId="35A1A9D6">
            <wp:extent cx="4341412" cy="2671639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4553" t="18095" r="14822" b="6429"/>
                    <a:stretch/>
                  </pic:blipFill>
                  <pic:spPr bwMode="auto">
                    <a:xfrm>
                      <a:off x="0" y="0"/>
                      <a:ext cx="4343888" cy="267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3CF4" w:rsidRPr="0046059B" w:rsidRDefault="00D03CF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FD4E90" wp14:editId="31BB994B">
            <wp:extent cx="4659464" cy="2713608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8035" t="35714" r="14822" b="15476"/>
                    <a:stretch/>
                  </pic:blipFill>
                  <pic:spPr bwMode="auto">
                    <a:xfrm>
                      <a:off x="0" y="0"/>
                      <a:ext cx="4662121" cy="271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6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sz w:val="24"/>
          <w:szCs w:val="24"/>
        </w:rPr>
        <w:t>Процессы культивирования и аппараты для культивирования микроорганизмов. Классификация способов и систем культивирования микроорганизмов. Технология глубинного способа культивирования микроорганизмов в реакторе.</w:t>
      </w:r>
    </w:p>
    <w:p w:rsidR="00F12739" w:rsidRPr="0046059B" w:rsidRDefault="00894A2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F4A7D1" wp14:editId="38D6C109">
            <wp:extent cx="5581472" cy="2242267"/>
            <wp:effectExtent l="0" t="0" r="63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8036" t="48809" r="15625" b="18095"/>
                    <a:stretch/>
                  </pic:blipFill>
                  <pic:spPr bwMode="auto">
                    <a:xfrm>
                      <a:off x="0" y="0"/>
                      <a:ext cx="5586333" cy="224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Pr="0046059B" w:rsidRDefault="00894A2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B85462" wp14:editId="3789EC79">
            <wp:extent cx="4659464" cy="2832742"/>
            <wp:effectExtent l="0" t="0" r="825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7232" t="22857" r="15626" b="26190"/>
                    <a:stretch/>
                  </pic:blipFill>
                  <pic:spPr bwMode="auto">
                    <a:xfrm>
                      <a:off x="0" y="0"/>
                      <a:ext cx="4662121" cy="2834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Pr="0046059B" w:rsidRDefault="00894A2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4A21" w:rsidRPr="0046059B" w:rsidRDefault="00894A21" w:rsidP="00895398">
      <w:pPr>
        <w:tabs>
          <w:tab w:val="num" w:pos="643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Параметры и методы контроля биомассы</w:t>
      </w:r>
    </w:p>
    <w:p w:rsidR="00894A21" w:rsidRPr="0046059B" w:rsidRDefault="00894A2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41B2A0" wp14:editId="106E87B5">
            <wp:extent cx="5608338" cy="787179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5401" t="17381" r="24733" b="8095"/>
                    <a:stretch/>
                  </pic:blipFill>
                  <pic:spPr bwMode="auto">
                    <a:xfrm>
                      <a:off x="0" y="0"/>
                      <a:ext cx="5611539" cy="787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A21" w:rsidRPr="0046059B" w:rsidRDefault="00894A2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46871" w:rsidRPr="0046059B" w:rsidRDefault="00E4687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58ED96" wp14:editId="1D9F9499">
            <wp:extent cx="4679022" cy="2687541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5133" t="31905" r="22456" b="35000"/>
                    <a:stretch/>
                  </pic:blipFill>
                  <pic:spPr bwMode="auto">
                    <a:xfrm>
                      <a:off x="0" y="0"/>
                      <a:ext cx="4684393" cy="2690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871" w:rsidRPr="0046059B" w:rsidRDefault="00E4687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1463DD" wp14:editId="3F47C431">
            <wp:extent cx="5748793" cy="2956002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9107" t="47143" r="18375" b="13990"/>
                    <a:stretch/>
                  </pic:blipFill>
                  <pic:spPr bwMode="auto">
                    <a:xfrm>
                      <a:off x="0" y="0"/>
                      <a:ext cx="5768186" cy="296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6871" w:rsidRPr="0046059B" w:rsidRDefault="00E4687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3E5A67" wp14:editId="561EE9A6">
            <wp:extent cx="4175862" cy="3347499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6294" t="22619" r="14420" b="7143"/>
                    <a:stretch/>
                  </pic:blipFill>
                  <pic:spPr bwMode="auto">
                    <a:xfrm>
                      <a:off x="0" y="0"/>
                      <a:ext cx="4180088" cy="3350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7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  <w:lang w:val="kk-KZ" w:eastAsia="ar-SA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>Автоматизированный контроль и управление биотехнологическими процессами. Биореакторы для промышленной биотехнологии, параметры контроля и регулирование технологических процессов.</w:t>
      </w:r>
    </w:p>
    <w:p w:rsidR="00E46871" w:rsidRPr="0046059B" w:rsidRDefault="00E4687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F66309" wp14:editId="59425963">
            <wp:extent cx="5136543" cy="5136545"/>
            <wp:effectExtent l="0" t="0" r="698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41250" t="17143" r="19911" b="13809"/>
                    <a:stretch/>
                  </pic:blipFill>
                  <pic:spPr bwMode="auto">
                    <a:xfrm>
                      <a:off x="0" y="0"/>
                      <a:ext cx="5139470" cy="5139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739" w:rsidRPr="0046059B" w:rsidRDefault="00E46871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6C1463" wp14:editId="0A57099D">
            <wp:extent cx="5136543" cy="3101008"/>
            <wp:effectExtent l="0" t="0" r="698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6562" t="23282" r="15021" b="13955"/>
                    <a:stretch/>
                  </pic:blipFill>
                  <pic:spPr bwMode="auto">
                    <a:xfrm>
                      <a:off x="0" y="0"/>
                      <a:ext cx="5153153" cy="3111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1871E0" wp14:editId="6CD56DCC">
            <wp:extent cx="5335325" cy="4240094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7768" t="27619" r="16563" b="7857"/>
                    <a:stretch/>
                  </pic:blipFill>
                  <pic:spPr bwMode="auto">
                    <a:xfrm>
                      <a:off x="0" y="0"/>
                      <a:ext cx="5338367" cy="424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E219A1" wp14:editId="46FE0C54">
            <wp:extent cx="4600075" cy="4659464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41652" t="21303" r="21786" b="12858"/>
                    <a:stretch/>
                  </pic:blipFill>
                  <pic:spPr bwMode="auto">
                    <a:xfrm>
                      <a:off x="0" y="0"/>
                      <a:ext cx="4607192" cy="4666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2BE05D" wp14:editId="7D4B0E32">
            <wp:extent cx="4937760" cy="4338691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2187" t="23572" r="21385" b="19523"/>
                    <a:stretch/>
                  </pic:blipFill>
                  <pic:spPr bwMode="auto">
                    <a:xfrm>
                      <a:off x="0" y="0"/>
                      <a:ext cx="4940575" cy="434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6CA021" wp14:editId="3947F784">
            <wp:extent cx="4842344" cy="408241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2322" t="36211" r="20857" b="8601"/>
                    <a:stretch/>
                  </pic:blipFill>
                  <pic:spPr bwMode="auto">
                    <a:xfrm>
                      <a:off x="0" y="0"/>
                      <a:ext cx="4861712" cy="409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344E6C" w:rsidRPr="0046059B" w:rsidRDefault="00344E6C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EF6184" wp14:editId="327CC146">
            <wp:extent cx="5702003" cy="1749287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8303" t="52857" r="16296" b="22381"/>
                    <a:stretch/>
                  </pic:blipFill>
                  <pic:spPr bwMode="auto">
                    <a:xfrm>
                      <a:off x="0" y="0"/>
                      <a:ext cx="5705258" cy="1750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79A" w:rsidRPr="0046059B" w:rsidRDefault="0057379A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70F565F" wp14:editId="22716057">
            <wp:extent cx="5398936" cy="362084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8571" t="26190" r="16697" b="20477"/>
                    <a:stretch/>
                  </pic:blipFill>
                  <pic:spPr bwMode="auto">
                    <a:xfrm>
                      <a:off x="0" y="0"/>
                      <a:ext cx="5402016" cy="3622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79A" w:rsidRPr="0046059B" w:rsidRDefault="0057379A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57379A" w:rsidRPr="0046059B" w:rsidRDefault="0057379A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89BDBF" wp14:editId="294147EB">
            <wp:extent cx="4503531" cy="3333124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7097" t="25000" r="15493" b="12619"/>
                    <a:stretch/>
                  </pic:blipFill>
                  <pic:spPr bwMode="auto">
                    <a:xfrm>
                      <a:off x="0" y="0"/>
                      <a:ext cx="4510424" cy="3338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79A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70BBD7" wp14:editId="27E30D29">
            <wp:extent cx="5351228" cy="1768231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7768" t="36429" r="16028" b="36428"/>
                    <a:stretch/>
                  </pic:blipFill>
                  <pic:spPr bwMode="auto">
                    <a:xfrm>
                      <a:off x="0" y="0"/>
                      <a:ext cx="5354281" cy="176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7CA081" wp14:editId="6426610F">
            <wp:extent cx="5239910" cy="2698396"/>
            <wp:effectExtent l="0" t="0" r="0" b="69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8169" t="35238" r="17033" b="23750"/>
                    <a:stretch/>
                  </pic:blipFill>
                  <pic:spPr bwMode="auto">
                    <a:xfrm>
                      <a:off x="0" y="0"/>
                      <a:ext cx="5250574" cy="2703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666161" wp14:editId="05B2936B">
            <wp:extent cx="6069112" cy="9008828"/>
            <wp:effectExtent l="0" t="0" r="825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47812" t="17381" r="26474" b="14762"/>
                    <a:stretch/>
                  </pic:blipFill>
                  <pic:spPr bwMode="auto">
                    <a:xfrm>
                      <a:off x="0" y="0"/>
                      <a:ext cx="6073654" cy="901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CE26CB" wp14:editId="35B3190E">
            <wp:extent cx="4778734" cy="4494497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42455" t="26905" r="21518" b="12857"/>
                    <a:stretch/>
                  </pic:blipFill>
                  <pic:spPr bwMode="auto">
                    <a:xfrm>
                      <a:off x="0" y="0"/>
                      <a:ext cx="4781460" cy="4497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D509B9" wp14:editId="31E2DDAB">
            <wp:extent cx="4667416" cy="4389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2455" t="31189" r="21518" b="8572"/>
                    <a:stretch/>
                  </pic:blipFill>
                  <pic:spPr bwMode="auto">
                    <a:xfrm>
                      <a:off x="0" y="0"/>
                      <a:ext cx="4670075" cy="439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5EAC54" wp14:editId="36061019">
            <wp:extent cx="5350330" cy="4174434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42321" t="20714" r="21059" b="28492"/>
                    <a:stretch/>
                  </pic:blipFill>
                  <pic:spPr bwMode="auto">
                    <a:xfrm>
                      <a:off x="0" y="0"/>
                      <a:ext cx="5361785" cy="4183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A4530B" wp14:editId="38129D2C">
            <wp:extent cx="5350050" cy="3275937"/>
            <wp:effectExtent l="0" t="0" r="317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42321" t="24286" r="20657" b="35413"/>
                    <a:stretch/>
                  </pic:blipFill>
                  <pic:spPr bwMode="auto">
                    <a:xfrm>
                      <a:off x="0" y="0"/>
                      <a:ext cx="5361504" cy="3282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AD6" w:rsidRPr="0046059B" w:rsidRDefault="00EE5AD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246219" wp14:editId="37D42D01">
            <wp:extent cx="5706471" cy="131991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41920" t="27931" r="20045" b="56429"/>
                    <a:stretch/>
                  </pic:blipFill>
                  <pic:spPr bwMode="auto">
                    <a:xfrm>
                      <a:off x="0" y="0"/>
                      <a:ext cx="5709725" cy="1320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0B6" w:rsidRPr="0046059B" w:rsidRDefault="004940B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8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>Культивирование клеток животных, вирусов и способы выращивания клеточных культур в промышленных условиях. Гибридомная технология и моноклональные антитела.</w:t>
      </w:r>
    </w:p>
    <w:p w:rsidR="00F12739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CF439F" wp14:editId="676216CE">
            <wp:extent cx="5208104" cy="554924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45267" t="27857" r="24063" b="14048"/>
                    <a:stretch/>
                  </pic:blipFill>
                  <pic:spPr bwMode="auto">
                    <a:xfrm>
                      <a:off x="0" y="0"/>
                      <a:ext cx="5211070" cy="5552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11DA31" wp14:editId="7CEC5F37">
            <wp:extent cx="4468633" cy="3536327"/>
            <wp:effectExtent l="0" t="0" r="825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57589" t="35238" r="23795" b="38571"/>
                    <a:stretch/>
                  </pic:blipFill>
                  <pic:spPr bwMode="auto">
                    <a:xfrm>
                      <a:off x="0" y="0"/>
                      <a:ext cx="4471180" cy="3538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0DC3E2" wp14:editId="1220752B">
            <wp:extent cx="4269851" cy="341075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8438" t="22143" r="16965" b="14524"/>
                    <a:stretch/>
                  </pic:blipFill>
                  <pic:spPr bwMode="auto">
                    <a:xfrm>
                      <a:off x="0" y="0"/>
                      <a:ext cx="4272284" cy="3412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3BB1B7" wp14:editId="471D6AB5">
            <wp:extent cx="4269742" cy="4603805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4910" t="29295" r="17769" b="18333"/>
                    <a:stretch/>
                  </pic:blipFill>
                  <pic:spPr bwMode="auto">
                    <a:xfrm>
                      <a:off x="0" y="0"/>
                      <a:ext cx="4272286" cy="4606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93888F" wp14:editId="0CEAA886">
            <wp:extent cx="4269851" cy="3104156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39508" t="22143" r="16831" b="21429"/>
                    <a:stretch/>
                  </pic:blipFill>
                  <pic:spPr bwMode="auto">
                    <a:xfrm>
                      <a:off x="0" y="0"/>
                      <a:ext cx="4272282" cy="3105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4FD69A" wp14:editId="0EE89516">
            <wp:extent cx="5208104" cy="398546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8169" t="26191" r="17838" b="13960"/>
                    <a:stretch/>
                  </pic:blipFill>
                  <pic:spPr bwMode="auto">
                    <a:xfrm>
                      <a:off x="0" y="0"/>
                      <a:ext cx="5218704" cy="3993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AC16E1" wp14:editId="63F67DD1">
            <wp:extent cx="5072932" cy="657930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44865" t="23810" r="24466" b="5476"/>
                    <a:stretch/>
                  </pic:blipFill>
                  <pic:spPr bwMode="auto">
                    <a:xfrm>
                      <a:off x="0" y="0"/>
                      <a:ext cx="5075826" cy="6583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060352" w:rsidRPr="0046059B" w:rsidRDefault="00060352" w:rsidP="00895398">
      <w:pPr>
        <w:tabs>
          <w:tab w:val="num" w:pos="643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ГИБРИДОМНАЯ ТЕХНОЛОГИЯ</w:t>
      </w:r>
    </w:p>
    <w:p w:rsidR="00060352" w:rsidRPr="0046059B" w:rsidRDefault="00060352" w:rsidP="00895398">
      <w:pPr>
        <w:tabs>
          <w:tab w:val="num" w:pos="643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45B117" wp14:editId="46A783FD">
            <wp:extent cx="2862470" cy="4794636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72187" t="10714" r="2553" b="14065"/>
                    <a:stretch/>
                  </pic:blipFill>
                  <pic:spPr bwMode="auto">
                    <a:xfrm>
                      <a:off x="0" y="0"/>
                      <a:ext cx="2873443" cy="481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352" w:rsidRPr="0046059B" w:rsidRDefault="00060352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7F6971" wp14:editId="69FCC713">
            <wp:extent cx="2949934" cy="1788787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72187" t="48809" r="2553" b="23959"/>
                    <a:stretch/>
                  </pic:blipFill>
                  <pic:spPr bwMode="auto">
                    <a:xfrm>
                      <a:off x="0" y="0"/>
                      <a:ext cx="2961242" cy="1795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Лекция 9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>Выделение и очистка при производстве биопрепаратов, центрифугирование, сепарирование, экстракция, адсорбция, кристаллизация. Упаривание и современные тонкие методы разделения вещества.</w:t>
      </w:r>
    </w:p>
    <w:p w:rsidR="00F12739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6E187E" wp14:editId="17AE6587">
            <wp:extent cx="4682506" cy="2591574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38973" t="39286" r="18438" b="18809"/>
                    <a:stretch/>
                  </pic:blipFill>
                  <pic:spPr bwMode="auto">
                    <a:xfrm>
                      <a:off x="0" y="0"/>
                      <a:ext cx="4686240" cy="2593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879B806" wp14:editId="109578B4">
            <wp:extent cx="4158379" cy="4071068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39643" t="18332" r="18171" b="8242"/>
                    <a:stretch/>
                  </pic:blipFill>
                  <pic:spPr bwMode="auto">
                    <a:xfrm>
                      <a:off x="0" y="0"/>
                      <a:ext cx="4160901" cy="4073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443F8C" wp14:editId="4246B381">
            <wp:extent cx="4523927" cy="15266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9679" t="55405" r="17063" b="18642"/>
                    <a:stretch/>
                  </pic:blipFill>
                  <pic:spPr bwMode="auto">
                    <a:xfrm>
                      <a:off x="0" y="0"/>
                      <a:ext cx="4526508" cy="1527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10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>Консервирование и хранение биопрепаратов. Аппараты для сублимационной (лиофильная) сушки и защитные среды высушивания.</w:t>
      </w:r>
    </w:p>
    <w:p w:rsidR="00F12739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6126F1" wp14:editId="031FC58B">
            <wp:extent cx="5136543" cy="3932428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38571" t="24286" r="16295" b="14285"/>
                    <a:stretch/>
                  </pic:blipFill>
                  <pic:spPr bwMode="auto">
                    <a:xfrm>
                      <a:off x="0" y="0"/>
                      <a:ext cx="5139470" cy="3934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EA1EBD" wp14:editId="54AA302C">
            <wp:extent cx="4866198" cy="2776422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38035" t="35714" r="18304" b="20000"/>
                    <a:stretch/>
                  </pic:blipFill>
                  <pic:spPr bwMode="auto">
                    <a:xfrm>
                      <a:off x="0" y="0"/>
                      <a:ext cx="4868968" cy="2778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06EDF7" wp14:editId="44E3D860">
            <wp:extent cx="5581816" cy="644518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43125" t="17144" r="19643" b="6428"/>
                    <a:stretch/>
                  </pic:blipFill>
                  <pic:spPr bwMode="auto">
                    <a:xfrm>
                      <a:off x="0" y="0"/>
                      <a:ext cx="5584998" cy="6448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F0A4D4" wp14:editId="71F03D91">
            <wp:extent cx="5351228" cy="3139836"/>
            <wp:effectExtent l="0" t="0" r="190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39107" t="30714" r="18375" b="24934"/>
                    <a:stretch/>
                  </pic:blipFill>
                  <pic:spPr bwMode="auto">
                    <a:xfrm>
                      <a:off x="0" y="0"/>
                      <a:ext cx="5363203" cy="3146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76DAE3" wp14:editId="72B81000">
            <wp:extent cx="5398936" cy="289657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39775" t="36905" r="17974" b="22796"/>
                    <a:stretch/>
                  </pic:blipFill>
                  <pic:spPr bwMode="auto">
                    <a:xfrm>
                      <a:off x="0" y="0"/>
                      <a:ext cx="5410137" cy="2902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A4AD287" wp14:editId="437B48B4">
            <wp:extent cx="4997814" cy="2027583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42322" t="29524" r="19986" b="43291"/>
                    <a:stretch/>
                  </pic:blipFill>
                  <pic:spPr bwMode="auto">
                    <a:xfrm>
                      <a:off x="0" y="0"/>
                      <a:ext cx="5008516" cy="203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A0FC0D" wp14:editId="19F276AF">
            <wp:extent cx="4560466" cy="4587902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54508" t="22857" r="13420" b="5333"/>
                    <a:stretch/>
                  </pic:blipFill>
                  <pic:spPr bwMode="auto">
                    <a:xfrm>
                      <a:off x="0" y="0"/>
                      <a:ext cx="4572155" cy="459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BFEA13" wp14:editId="2E838DDB">
            <wp:extent cx="5324054" cy="2202511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39508" t="52381" r="15492" b="14524"/>
                    <a:stretch/>
                  </pic:blipFill>
                  <pic:spPr bwMode="auto">
                    <a:xfrm>
                      <a:off x="0" y="0"/>
                      <a:ext cx="5327089" cy="2203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01D" w:rsidRPr="0046059B" w:rsidRDefault="00EC001D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E5D1D2" wp14:editId="16AF0ECD">
            <wp:extent cx="5022175" cy="1645920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36428" t="29524" r="15760" b="42619"/>
                    <a:stretch/>
                  </pic:blipFill>
                  <pic:spPr bwMode="auto">
                    <a:xfrm>
                      <a:off x="0" y="0"/>
                      <a:ext cx="5025039" cy="1646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Лекция 11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62655B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lastRenderedPageBreak/>
        <w:t xml:space="preserve">Технологические линии противобактериальных и противовирусных вакцин. </w:t>
      </w:r>
      <w:r w:rsidRPr="0046059B">
        <w:rPr>
          <w:rFonts w:ascii="Times New Roman" w:hAnsi="Times New Roman" w:cs="Times New Roman"/>
          <w:sz w:val="24"/>
          <w:szCs w:val="24"/>
        </w:rPr>
        <w:t>Аппаратурное оформление технологических процессов</w:t>
      </w:r>
    </w:p>
    <w:p w:rsidR="00F12739" w:rsidRPr="0046059B" w:rsidRDefault="0062655B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D79A13" wp14:editId="6E3EAF4E">
            <wp:extent cx="5255812" cy="4094309"/>
            <wp:effectExtent l="0" t="0" r="254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36696" t="24286" r="14822" b="8572"/>
                    <a:stretch/>
                  </pic:blipFill>
                  <pic:spPr bwMode="auto">
                    <a:xfrm>
                      <a:off x="0" y="0"/>
                      <a:ext cx="5258808" cy="4096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55B" w:rsidRPr="0046059B" w:rsidRDefault="0062655B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D82C75" wp14:editId="012E7EB7">
            <wp:extent cx="5255812" cy="4039263"/>
            <wp:effectExtent l="0" t="0" r="254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39107" t="22743" r="17704" b="6561"/>
                    <a:stretch/>
                  </pic:blipFill>
                  <pic:spPr bwMode="auto">
                    <a:xfrm>
                      <a:off x="0" y="0"/>
                      <a:ext cx="5268986" cy="4049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55B" w:rsidRPr="0046059B" w:rsidRDefault="0062655B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FBFEFD8" wp14:editId="3161289B">
            <wp:extent cx="5390984" cy="5057029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45803" t="22143" r="21920" b="17858"/>
                    <a:stretch/>
                  </pic:blipFill>
                  <pic:spPr bwMode="auto">
                    <a:xfrm>
                      <a:off x="0" y="0"/>
                      <a:ext cx="5400815" cy="5066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55B" w:rsidRPr="0046059B" w:rsidRDefault="0062655B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62655B" w:rsidRPr="0046059B" w:rsidRDefault="0062655B" w:rsidP="00895398">
      <w:pPr>
        <w:tabs>
          <w:tab w:val="num" w:pos="643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ПРОИЗВОДСТВО ПРОТИВОВИРУСНЫХ ВАКЦИН</w:t>
      </w:r>
    </w:p>
    <w:p w:rsidR="0062655B" w:rsidRPr="0046059B" w:rsidRDefault="0062655B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5FA057" wp14:editId="2A97283C">
            <wp:extent cx="5316606" cy="4815039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39375" t="25238" r="18036" b="6190"/>
                    <a:stretch/>
                  </pic:blipFill>
                  <pic:spPr bwMode="auto">
                    <a:xfrm>
                      <a:off x="0" y="0"/>
                      <a:ext cx="5319638" cy="4817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EF5EBE" wp14:editId="11124371">
            <wp:extent cx="5192202" cy="4924957"/>
            <wp:effectExtent l="0" t="0" r="889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40714" t="29049" r="22802" b="9429"/>
                    <a:stretch/>
                  </pic:blipFill>
                  <pic:spPr bwMode="auto">
                    <a:xfrm>
                      <a:off x="0" y="0"/>
                      <a:ext cx="5203096" cy="4935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t>Лекция 12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 xml:space="preserve">Технологические линии производства  пробиотиков. </w:t>
      </w:r>
      <w:r w:rsidRPr="0046059B">
        <w:rPr>
          <w:rFonts w:ascii="Times New Roman" w:hAnsi="Times New Roman" w:cs="Times New Roman"/>
          <w:sz w:val="24"/>
          <w:szCs w:val="24"/>
        </w:rPr>
        <w:t>Аппаратурное оформление технологических процессов.</w:t>
      </w:r>
    </w:p>
    <w:p w:rsidR="00F12739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B2042C" wp14:editId="3C56AF5A">
            <wp:extent cx="5629524" cy="2337683"/>
            <wp:effectExtent l="0" t="0" r="0" b="571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36562" t="46428" r="15960" b="18522"/>
                    <a:stretch/>
                  </pic:blipFill>
                  <pic:spPr bwMode="auto">
                    <a:xfrm>
                      <a:off x="0" y="0"/>
                      <a:ext cx="5640775" cy="234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91DF58" wp14:editId="4B321008">
            <wp:extent cx="5383033" cy="5620579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42321" t="18571" r="22267" b="5357"/>
                    <a:stretch/>
                  </pic:blipFill>
                  <pic:spPr bwMode="auto">
                    <a:xfrm>
                      <a:off x="0" y="0"/>
                      <a:ext cx="5394557" cy="5632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A9DCD4F" wp14:editId="72DA37B2">
            <wp:extent cx="5518205" cy="4276609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42723" t="26905" r="19778" b="21428"/>
                    <a:stretch/>
                  </pic:blipFill>
                  <pic:spPr bwMode="auto">
                    <a:xfrm>
                      <a:off x="0" y="0"/>
                      <a:ext cx="5521353" cy="427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97AC5D" wp14:editId="2DBC39A3">
            <wp:extent cx="4611757" cy="3227486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42723" t="29319" r="21518" b="26191"/>
                    <a:stretch/>
                  </pic:blipFill>
                  <pic:spPr bwMode="auto">
                    <a:xfrm>
                      <a:off x="0" y="0"/>
                      <a:ext cx="4615428" cy="3230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Pr="0046059B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FBF17E" wp14:editId="646C28FE">
            <wp:extent cx="5510506" cy="3975134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43124" t="33571" r="21787" b="21429"/>
                    <a:stretch/>
                  </pic:blipFill>
                  <pic:spPr bwMode="auto">
                    <a:xfrm>
                      <a:off x="0" y="0"/>
                      <a:ext cx="5514270" cy="3977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67C4" w:rsidRDefault="005567C4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Pr="0046059B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13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Технологические линии производства антибиотиков. </w:t>
      </w:r>
      <w:r w:rsidRPr="0046059B">
        <w:rPr>
          <w:rFonts w:ascii="Times New Roman" w:hAnsi="Times New Roman" w:cs="Times New Roman"/>
          <w:sz w:val="24"/>
          <w:szCs w:val="24"/>
        </w:rPr>
        <w:t>Аппаратурное оформление технологических процессов.</w:t>
      </w:r>
    </w:p>
    <w:p w:rsidR="00F12739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6D7749" wp14:editId="1685EB49">
            <wp:extent cx="5064981" cy="5771784"/>
            <wp:effectExtent l="0" t="0" r="254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44865" t="21710" r="24600" b="16429"/>
                    <a:stretch/>
                  </pic:blipFill>
                  <pic:spPr bwMode="auto">
                    <a:xfrm>
                      <a:off x="0" y="0"/>
                      <a:ext cx="5065353" cy="577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A0191A" wp14:editId="5AEFBC28">
            <wp:extent cx="5017273" cy="487693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41651" t="24762" r="20045" b="9048"/>
                    <a:stretch/>
                  </pic:blipFill>
                  <pic:spPr bwMode="auto">
                    <a:xfrm>
                      <a:off x="0" y="0"/>
                      <a:ext cx="5020133" cy="4879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122FD6" wp14:editId="66C1EE65">
            <wp:extent cx="4874150" cy="4568390"/>
            <wp:effectExtent l="0" t="0" r="3175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42723" t="24286" r="20983" b="15238"/>
                    <a:stretch/>
                  </pic:blipFill>
                  <pic:spPr bwMode="auto">
                    <a:xfrm>
                      <a:off x="0" y="0"/>
                      <a:ext cx="4876930" cy="4570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14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 xml:space="preserve">Технологические линии производства  ферментных препаратов. </w:t>
      </w:r>
      <w:r w:rsidRPr="0046059B">
        <w:rPr>
          <w:rFonts w:ascii="Times New Roman" w:hAnsi="Times New Roman" w:cs="Times New Roman"/>
          <w:sz w:val="24"/>
          <w:szCs w:val="24"/>
        </w:rPr>
        <w:t>Аппаратурное оформление технологических процессов.</w:t>
      </w:r>
    </w:p>
    <w:p w:rsidR="00F12739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E387BC" wp14:editId="0BDB187B">
            <wp:extent cx="4516341" cy="4031254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42856" t="21428" r="20983" b="21191"/>
                    <a:stretch/>
                  </pic:blipFill>
                  <pic:spPr bwMode="auto">
                    <a:xfrm>
                      <a:off x="0" y="0"/>
                      <a:ext cx="4518917" cy="403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46F0B6" wp14:editId="0F8D61A4">
            <wp:extent cx="4516341" cy="3961702"/>
            <wp:effectExtent l="0" t="0" r="0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41250" t="25476" r="20581" b="15001"/>
                    <a:stretch/>
                  </pic:blipFill>
                  <pic:spPr bwMode="auto">
                    <a:xfrm>
                      <a:off x="0" y="0"/>
                      <a:ext cx="4518913" cy="3963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E79D3B" wp14:editId="7987B34D">
            <wp:extent cx="5136543" cy="3306066"/>
            <wp:effectExtent l="0" t="0" r="698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41919" t="31190" r="21251" b="26667"/>
                    <a:stretch/>
                  </pic:blipFill>
                  <pic:spPr bwMode="auto">
                    <a:xfrm>
                      <a:off x="0" y="0"/>
                      <a:ext cx="5139470" cy="330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F68D20" wp14:editId="3E910414">
            <wp:extent cx="5279666" cy="3916551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42589" t="23810" r="20581" b="27618"/>
                    <a:stretch/>
                  </pic:blipFill>
                  <pic:spPr bwMode="auto">
                    <a:xfrm>
                      <a:off x="0" y="0"/>
                      <a:ext cx="5282677" cy="391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564BFB" wp14:editId="75ADB86B">
            <wp:extent cx="4945711" cy="5452963"/>
            <wp:effectExtent l="0" t="0" r="762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44958" t="22381" r="23704" b="16190"/>
                    <a:stretch/>
                  </pic:blipFill>
                  <pic:spPr bwMode="auto">
                    <a:xfrm>
                      <a:off x="0" y="0"/>
                      <a:ext cx="4948532" cy="5456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88D1B7" wp14:editId="2FE2223D">
            <wp:extent cx="5657870" cy="5064981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39241" t="22857" r="16027" b="5952"/>
                    <a:stretch/>
                  </pic:blipFill>
                  <pic:spPr bwMode="auto">
                    <a:xfrm>
                      <a:off x="0" y="0"/>
                      <a:ext cx="5661098" cy="506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483FF3" wp14:editId="1BCA1330">
            <wp:extent cx="5583386" cy="4834393"/>
            <wp:effectExtent l="0" t="0" r="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37902" t="19286" r="18170" b="13095"/>
                    <a:stretch/>
                  </pic:blipFill>
                  <pic:spPr bwMode="auto">
                    <a:xfrm>
                      <a:off x="0" y="0"/>
                      <a:ext cx="5589214" cy="4839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817" w:rsidRPr="0046059B" w:rsidRDefault="006C5817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4EDDF9" wp14:editId="16A66284">
            <wp:extent cx="5442116" cy="3196424"/>
            <wp:effectExtent l="0" t="0" r="635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38438" t="30476" r="17099" b="23095"/>
                    <a:stretch/>
                  </pic:blipFill>
                  <pic:spPr bwMode="auto">
                    <a:xfrm>
                      <a:off x="0" y="0"/>
                      <a:ext cx="5445219" cy="3198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6C5817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ТЕХНОЛОГИЯ ПРОИЗВОДСТВА ВИТАМИНОВ</w:t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1E1941" wp14:editId="05BB880B">
            <wp:extent cx="4023144" cy="551319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55847" t="23095" r="18841" b="15238"/>
                    <a:stretch/>
                  </pic:blipFill>
                  <pic:spPr bwMode="auto">
                    <a:xfrm>
                      <a:off x="0" y="0"/>
                      <a:ext cx="4025696" cy="5516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5EAEAB" wp14:editId="795F9116">
            <wp:extent cx="4882101" cy="444240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37901" t="20476" r="18974" b="9762"/>
                    <a:stretch/>
                  </pic:blipFill>
                  <pic:spPr bwMode="auto">
                    <a:xfrm>
                      <a:off x="0" y="0"/>
                      <a:ext cx="4884883" cy="4444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4DF752" wp14:editId="6415E838">
            <wp:extent cx="5454595" cy="4891435"/>
            <wp:effectExtent l="0" t="0" r="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38170" t="21190" r="16362" b="6323"/>
                    <a:stretch/>
                  </pic:blipFill>
                  <pic:spPr bwMode="auto">
                    <a:xfrm>
                      <a:off x="0" y="0"/>
                      <a:ext cx="5465698" cy="490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7A879B" wp14:editId="72B12849">
            <wp:extent cx="5168348" cy="2763943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30269" t="27619" r="8125" b="13809"/>
                    <a:stretch/>
                  </pic:blipFill>
                  <pic:spPr bwMode="auto">
                    <a:xfrm>
                      <a:off x="0" y="0"/>
                      <a:ext cx="5171290" cy="2765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6376B4" wp14:editId="2FCD865F">
            <wp:extent cx="4452731" cy="3098398"/>
            <wp:effectExtent l="0" t="0" r="508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29732" t="18810" r="9063" b="5476"/>
                    <a:stretch/>
                  </pic:blipFill>
                  <pic:spPr bwMode="auto">
                    <a:xfrm>
                      <a:off x="0" y="0"/>
                      <a:ext cx="4455270" cy="310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A954D3" w:rsidRPr="0046059B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A8C014" wp14:editId="36DDA9BD">
            <wp:extent cx="5017273" cy="2576106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34018" t="34047" r="11206" b="15952"/>
                    <a:stretch/>
                  </pic:blipFill>
                  <pic:spPr bwMode="auto">
                    <a:xfrm>
                      <a:off x="0" y="0"/>
                      <a:ext cx="5020135" cy="257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4D3" w:rsidRDefault="00A954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895398" w:rsidRPr="0046059B" w:rsidRDefault="00895398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</w:pPr>
    </w:p>
    <w:p w:rsidR="00F12739" w:rsidRPr="0046059B" w:rsidRDefault="00F12739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  <w:lang w:val="kk-KZ"/>
        </w:rPr>
        <w:lastRenderedPageBreak/>
        <w:t>Лекция 15</w:t>
      </w:r>
      <w:r w:rsidRPr="0046059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F12739" w:rsidRPr="0046059B" w:rsidRDefault="00754ED3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bCs/>
          <w:sz w:val="24"/>
          <w:szCs w:val="24"/>
          <w:lang w:val="kk-KZ" w:eastAsia="ar-SA"/>
        </w:rPr>
        <w:t>Розлив, упаковка, этикетировка и упаковка готовой продукции</w:t>
      </w:r>
    </w:p>
    <w:p w:rsidR="00F12739" w:rsidRPr="0046059B" w:rsidRDefault="008429E6" w:rsidP="0046059B">
      <w:pPr>
        <w:tabs>
          <w:tab w:val="num" w:pos="643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C595D8" wp14:editId="671265AB">
            <wp:extent cx="4619708" cy="5426868"/>
            <wp:effectExtent l="0" t="0" r="0" b="254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42588" t="19048" r="21386" b="5714"/>
                    <a:stretch/>
                  </pic:blipFill>
                  <pic:spPr bwMode="auto">
                    <a:xfrm>
                      <a:off x="0" y="0"/>
                      <a:ext cx="4622343" cy="5429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9E6" w:rsidRPr="0046059B" w:rsidRDefault="008429E6" w:rsidP="0046059B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D34808" wp14:editId="0F7F3EDD">
            <wp:extent cx="5297886" cy="1216549"/>
            <wp:effectExtent l="0" t="0" r="0" b="317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42321" t="37857" r="21462" b="47358"/>
                    <a:stretch/>
                  </pic:blipFill>
                  <pic:spPr bwMode="auto">
                    <a:xfrm>
                      <a:off x="0" y="0"/>
                      <a:ext cx="5309225" cy="1219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95398" w:rsidRDefault="00895398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8429E6" w:rsidRPr="0046059B" w:rsidRDefault="008429E6" w:rsidP="0046059B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b/>
          <w:sz w:val="24"/>
          <w:szCs w:val="24"/>
          <w:lang w:val="kk-KZ"/>
        </w:rPr>
        <w:lastRenderedPageBreak/>
        <w:t>Литература</w:t>
      </w:r>
    </w:p>
    <w:p w:rsidR="008429E6" w:rsidRPr="0046059B" w:rsidRDefault="008429E6" w:rsidP="00895398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sz w:val="24"/>
          <w:szCs w:val="24"/>
          <w:lang w:val="kk-KZ"/>
        </w:rPr>
        <w:t xml:space="preserve">1. Луканин А.В. Инженерная биотехнология: процессы и аппараты микробиологических производств : учебное пособие.- Москва : ИНФРА-М, 2020. - 451 с. </w:t>
      </w:r>
    </w:p>
    <w:p w:rsidR="008429E6" w:rsidRPr="0046059B" w:rsidRDefault="008429E6" w:rsidP="00895398">
      <w:pPr>
        <w:pStyle w:val="a8"/>
        <w:jc w:val="both"/>
        <w:rPr>
          <w:rFonts w:ascii="Times New Roman" w:hAnsi="Times New Roman"/>
          <w:sz w:val="24"/>
          <w:szCs w:val="24"/>
          <w:lang w:val="kk-KZ"/>
        </w:rPr>
      </w:pPr>
      <w:r w:rsidRPr="0046059B">
        <w:rPr>
          <w:rFonts w:ascii="Times New Roman" w:hAnsi="Times New Roman"/>
          <w:sz w:val="24"/>
          <w:szCs w:val="24"/>
          <w:lang w:val="kk-KZ"/>
        </w:rPr>
        <w:t xml:space="preserve">2. Быкова В.А. Процессы и аппараты биотехнологии: ферментационные аппараты 2-е изд., пер. и доп. Учебное пособие для вузов - М.:Издательство Юрайт - 2019 - 274с. </w:t>
      </w:r>
    </w:p>
    <w:p w:rsidR="008429E6" w:rsidRPr="0046059B" w:rsidRDefault="008429E6" w:rsidP="00895398">
      <w:pPr>
        <w:pStyle w:val="a8"/>
        <w:jc w:val="both"/>
        <w:rPr>
          <w:rFonts w:ascii="Times New Roman" w:hAnsi="Times New Roman"/>
          <w:sz w:val="24"/>
          <w:szCs w:val="24"/>
          <w:lang w:val="kk-KZ"/>
        </w:rPr>
      </w:pPr>
      <w:r w:rsidRPr="0046059B">
        <w:rPr>
          <w:rFonts w:ascii="Times New Roman" w:hAnsi="Times New Roman"/>
          <w:sz w:val="24"/>
          <w:szCs w:val="24"/>
          <w:lang w:val="kk-KZ"/>
        </w:rPr>
        <w:t>3. Вобликова, Т.В. Процессы и аппараты пищевых производств</w:t>
      </w:r>
      <w:r w:rsidRPr="0046059B">
        <w:rPr>
          <w:rFonts w:ascii="Times New Roman" w:hAnsi="Times New Roman"/>
          <w:sz w:val="24"/>
          <w:szCs w:val="24"/>
        </w:rPr>
        <w:t xml:space="preserve"> </w:t>
      </w:r>
      <w:r w:rsidRPr="0046059B">
        <w:rPr>
          <w:rFonts w:ascii="Times New Roman" w:hAnsi="Times New Roman"/>
          <w:sz w:val="24"/>
          <w:szCs w:val="24"/>
          <w:lang w:val="kk-KZ"/>
        </w:rPr>
        <w:t xml:space="preserve">– Ставрополь: АГРУС Ставропольского гос. аграрного ун-та, 2013. – 212 с. </w:t>
      </w:r>
    </w:p>
    <w:p w:rsidR="008429E6" w:rsidRPr="0046059B" w:rsidRDefault="008429E6" w:rsidP="00895398">
      <w:pPr>
        <w:pStyle w:val="a8"/>
        <w:jc w:val="both"/>
        <w:rPr>
          <w:rFonts w:ascii="Times New Roman" w:hAnsi="Times New Roman"/>
          <w:sz w:val="24"/>
          <w:szCs w:val="24"/>
          <w:lang w:val="kk-KZ"/>
        </w:rPr>
      </w:pPr>
      <w:r w:rsidRPr="0046059B">
        <w:rPr>
          <w:rFonts w:ascii="Times New Roman" w:hAnsi="Times New Roman"/>
          <w:sz w:val="24"/>
          <w:szCs w:val="24"/>
          <w:lang w:val="kk-KZ"/>
        </w:rPr>
        <w:t>4. Каракеян В. И., Кольцов В. Б., Кондратьева О. В. ; Под общ. ред. Каракеяна В.И. - Процессы и аппараты защиты окружающей СРЕДЫ в 2 ч. Часть 1. 2-е изд</w:t>
      </w:r>
      <w:r w:rsidRPr="0046059B">
        <w:rPr>
          <w:rFonts w:ascii="Times New Roman" w:hAnsi="Times New Roman"/>
          <w:sz w:val="24"/>
          <w:szCs w:val="24"/>
        </w:rPr>
        <w:t>.</w:t>
      </w:r>
      <w:r w:rsidRPr="0046059B">
        <w:rPr>
          <w:rFonts w:ascii="Times New Roman" w:hAnsi="Times New Roman"/>
          <w:sz w:val="24"/>
          <w:szCs w:val="24"/>
          <w:lang w:val="kk-KZ"/>
        </w:rPr>
        <w:t xml:space="preserve"> - 2019 - 277с. </w:t>
      </w:r>
    </w:p>
    <w:p w:rsidR="008429E6" w:rsidRPr="0046059B" w:rsidRDefault="008429E6" w:rsidP="00895398">
      <w:pPr>
        <w:pStyle w:val="a8"/>
        <w:jc w:val="both"/>
        <w:rPr>
          <w:rFonts w:ascii="Times New Roman" w:hAnsi="Times New Roman"/>
          <w:sz w:val="24"/>
          <w:szCs w:val="24"/>
          <w:lang w:val="kk-KZ"/>
        </w:rPr>
      </w:pPr>
      <w:r w:rsidRPr="0046059B">
        <w:rPr>
          <w:rFonts w:ascii="Times New Roman" w:hAnsi="Times New Roman"/>
          <w:sz w:val="24"/>
          <w:szCs w:val="24"/>
          <w:lang w:val="kk-KZ"/>
        </w:rPr>
        <w:t>5. Кольцов В. Б., Кондратьева О. В.; Под общ. ред. Каракеяна В.И. - Процессы и аппараты защиты окружающей среды в 2 ч. Часть 2. 2-е изд.</w:t>
      </w:r>
      <w:bookmarkStart w:id="0" w:name="_GoBack"/>
      <w:bookmarkEnd w:id="0"/>
      <w:r w:rsidRPr="0046059B">
        <w:rPr>
          <w:rFonts w:ascii="Times New Roman" w:hAnsi="Times New Roman"/>
          <w:sz w:val="24"/>
          <w:szCs w:val="24"/>
          <w:lang w:val="kk-KZ"/>
        </w:rPr>
        <w:t xml:space="preserve">, пер. и доп. Учебник и практикум для академического бакалавриата - М.:Издательство Юрайт - 2019 - 311с. - </w:t>
      </w:r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/>
          <w:sz w:val="24"/>
          <w:szCs w:val="24"/>
          <w:lang w:val="kk-KZ"/>
        </w:rPr>
        <w:t>6. Процессы и аппараты биотехнологической очистки сточных вод: Учебное пособие/Луканин А.В. - М.: НИЦ ИНФРА-М, 2016. - 242 с.</w:t>
      </w:r>
      <w:r w:rsidRPr="0046059B">
        <w:rPr>
          <w:rFonts w:ascii="Times New Roman" w:hAnsi="Times New Roman"/>
          <w:sz w:val="24"/>
          <w:szCs w:val="24"/>
          <w:u w:val="single"/>
          <w:lang w:val="kk-KZ"/>
        </w:rPr>
        <w:t xml:space="preserve"> </w:t>
      </w:r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sz w:val="24"/>
          <w:szCs w:val="24"/>
          <w:u w:val="single"/>
          <w:lang w:val="kk-KZ"/>
        </w:rPr>
      </w:pPr>
      <w:r w:rsidRPr="0046059B">
        <w:rPr>
          <w:rFonts w:ascii="Times New Roman" w:hAnsi="Times New Roman"/>
          <w:sz w:val="24"/>
          <w:szCs w:val="24"/>
          <w:u w:val="single"/>
          <w:lang w:val="kk-KZ"/>
        </w:rPr>
        <w:t>Интернет ресурс</w:t>
      </w:r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color w:val="0070C0"/>
          <w:sz w:val="24"/>
          <w:szCs w:val="24"/>
        </w:rPr>
      </w:pPr>
      <w:r w:rsidRPr="0046059B">
        <w:rPr>
          <w:rFonts w:ascii="Times New Roman" w:hAnsi="Times New Roman"/>
          <w:color w:val="0070C0"/>
          <w:sz w:val="24"/>
          <w:szCs w:val="24"/>
        </w:rPr>
        <w:t xml:space="preserve">1. </w:t>
      </w:r>
      <w:hyperlink r:id="rId88" w:history="1">
        <w:r w:rsidRPr="0046059B">
          <w:rPr>
            <w:rStyle w:val="a7"/>
            <w:rFonts w:ascii="Times New Roman" w:hAnsi="Times New Roman"/>
            <w:color w:val="0070C0"/>
            <w:sz w:val="24"/>
            <w:szCs w:val="24"/>
            <w:lang w:val="kk-KZ"/>
          </w:rPr>
          <w:t>https://elibrary.kaznu.kz/ru</w:t>
        </w:r>
      </w:hyperlink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color w:val="0070C0"/>
          <w:sz w:val="24"/>
          <w:szCs w:val="24"/>
          <w:lang w:val="kk-KZ"/>
        </w:rPr>
      </w:pPr>
      <w:r w:rsidRPr="0046059B">
        <w:rPr>
          <w:rFonts w:ascii="Times New Roman" w:hAnsi="Times New Roman"/>
          <w:color w:val="0070C0"/>
          <w:sz w:val="24"/>
          <w:szCs w:val="24"/>
        </w:rPr>
        <w:t xml:space="preserve">2. </w:t>
      </w:r>
      <w:hyperlink r:id="rId89" w:history="1">
        <w:r w:rsidRPr="0046059B">
          <w:rPr>
            <w:rStyle w:val="a7"/>
            <w:rFonts w:ascii="Times New Roman" w:hAnsi="Times New Roman"/>
            <w:color w:val="0070C0"/>
            <w:sz w:val="24"/>
            <w:szCs w:val="24"/>
            <w:lang w:val="kk-KZ"/>
          </w:rPr>
          <w:t>http://znanium.com/catalog/product</w:t>
        </w:r>
      </w:hyperlink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color w:val="0070C0"/>
          <w:sz w:val="24"/>
          <w:szCs w:val="24"/>
          <w:lang w:val="kk-KZ"/>
        </w:rPr>
      </w:pPr>
      <w:r w:rsidRPr="0046059B">
        <w:rPr>
          <w:rFonts w:ascii="Times New Roman" w:hAnsi="Times New Roman"/>
          <w:color w:val="0070C0"/>
          <w:sz w:val="24"/>
          <w:szCs w:val="24"/>
          <w:lang w:val="kk-KZ"/>
        </w:rPr>
        <w:t xml:space="preserve">3. </w:t>
      </w:r>
      <w:hyperlink r:id="rId90" w:history="1">
        <w:r w:rsidRPr="0046059B">
          <w:rPr>
            <w:rStyle w:val="a7"/>
            <w:rFonts w:ascii="Times New Roman" w:hAnsi="Times New Roman"/>
            <w:color w:val="0070C0"/>
            <w:sz w:val="24"/>
            <w:szCs w:val="24"/>
            <w:lang w:val="kk-KZ"/>
          </w:rPr>
          <w:t>https://urait.ru/book/processy-i-apparaty-biotehnologii-fermentacionnye-apparaty</w:t>
        </w:r>
      </w:hyperlink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color w:val="0070C0"/>
          <w:sz w:val="24"/>
          <w:szCs w:val="24"/>
          <w:lang w:val="kk-KZ"/>
        </w:rPr>
      </w:pPr>
      <w:r w:rsidRPr="0046059B">
        <w:rPr>
          <w:rFonts w:ascii="Times New Roman" w:hAnsi="Times New Roman"/>
          <w:color w:val="0070C0"/>
          <w:sz w:val="24"/>
          <w:szCs w:val="24"/>
          <w:lang w:val="kk-KZ"/>
        </w:rPr>
        <w:t xml:space="preserve">4. </w:t>
      </w:r>
      <w:hyperlink r:id="rId91" w:history="1">
        <w:r w:rsidRPr="0046059B">
          <w:rPr>
            <w:rStyle w:val="a7"/>
            <w:rFonts w:ascii="Times New Roman" w:hAnsi="Times New Roman"/>
            <w:color w:val="0070C0"/>
            <w:sz w:val="24"/>
            <w:szCs w:val="24"/>
            <w:lang w:val="kk-KZ"/>
          </w:rPr>
          <w:t>https://urait.ru/book/processy</w:t>
        </w:r>
      </w:hyperlink>
    </w:p>
    <w:p w:rsidR="008429E6" w:rsidRPr="0046059B" w:rsidRDefault="008429E6" w:rsidP="0046059B">
      <w:pPr>
        <w:pStyle w:val="a8"/>
        <w:jc w:val="both"/>
        <w:rPr>
          <w:rFonts w:ascii="Times New Roman" w:hAnsi="Times New Roman"/>
          <w:color w:val="0070C0"/>
          <w:sz w:val="24"/>
          <w:szCs w:val="24"/>
          <w:lang w:val="kk-KZ"/>
        </w:rPr>
      </w:pPr>
      <w:r w:rsidRPr="0046059B">
        <w:rPr>
          <w:rFonts w:ascii="Times New Roman" w:hAnsi="Times New Roman"/>
          <w:color w:val="0070C0"/>
          <w:sz w:val="24"/>
          <w:szCs w:val="24"/>
          <w:lang w:val="kk-KZ"/>
        </w:rPr>
        <w:t xml:space="preserve">5. </w:t>
      </w:r>
      <w:hyperlink r:id="rId92" w:history="1">
        <w:r w:rsidRPr="0046059B">
          <w:rPr>
            <w:rStyle w:val="a7"/>
            <w:rFonts w:ascii="Times New Roman" w:hAnsi="Times New Roman"/>
            <w:color w:val="0070C0"/>
            <w:sz w:val="24"/>
            <w:szCs w:val="24"/>
            <w:lang w:val="kk-KZ"/>
          </w:rPr>
          <w:t>https://urait.ru/book/processy</w:t>
        </w:r>
      </w:hyperlink>
    </w:p>
    <w:p w:rsidR="00256878" w:rsidRPr="0046059B" w:rsidRDefault="008429E6" w:rsidP="0046059B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46059B">
        <w:rPr>
          <w:rFonts w:ascii="Times New Roman" w:hAnsi="Times New Roman" w:cs="Times New Roman"/>
          <w:color w:val="0070C0"/>
          <w:sz w:val="24"/>
          <w:szCs w:val="24"/>
          <w:lang w:val="kk-KZ"/>
        </w:rPr>
        <w:t xml:space="preserve">6. </w:t>
      </w:r>
      <w:hyperlink r:id="rId93" w:history="1">
        <w:r w:rsidRPr="0046059B">
          <w:rPr>
            <w:rStyle w:val="a7"/>
            <w:rFonts w:ascii="Times New Roman" w:hAnsi="Times New Roman" w:cs="Times New Roman"/>
            <w:color w:val="0070C0"/>
            <w:sz w:val="24"/>
            <w:szCs w:val="24"/>
            <w:lang w:val="kk-KZ"/>
          </w:rPr>
          <w:t>http://znanium.com/catalog/product</w:t>
        </w:r>
      </w:hyperlink>
    </w:p>
    <w:sectPr w:rsidR="00256878" w:rsidRPr="004605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1C8"/>
    <w:rsid w:val="00013767"/>
    <w:rsid w:val="00060352"/>
    <w:rsid w:val="00256878"/>
    <w:rsid w:val="002741C8"/>
    <w:rsid w:val="002A331C"/>
    <w:rsid w:val="002D0E38"/>
    <w:rsid w:val="00344E6C"/>
    <w:rsid w:val="0046059B"/>
    <w:rsid w:val="004940B6"/>
    <w:rsid w:val="004A559A"/>
    <w:rsid w:val="005567C4"/>
    <w:rsid w:val="0057379A"/>
    <w:rsid w:val="0062655B"/>
    <w:rsid w:val="006C5817"/>
    <w:rsid w:val="00754ED3"/>
    <w:rsid w:val="008429E6"/>
    <w:rsid w:val="00894A21"/>
    <w:rsid w:val="00895398"/>
    <w:rsid w:val="00926C2C"/>
    <w:rsid w:val="00A43FEE"/>
    <w:rsid w:val="00A954D3"/>
    <w:rsid w:val="00AC181F"/>
    <w:rsid w:val="00D03CF4"/>
    <w:rsid w:val="00E46871"/>
    <w:rsid w:val="00E750E4"/>
    <w:rsid w:val="00EC001D"/>
    <w:rsid w:val="00EE5AD6"/>
    <w:rsid w:val="00F12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27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F12739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4">
    <w:name w:val="Верхний колонтитул Знак"/>
    <w:basedOn w:val="a0"/>
    <w:link w:val="a3"/>
    <w:rsid w:val="00F12739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E75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50E4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Hyperlink"/>
    <w:uiPriority w:val="99"/>
    <w:rsid w:val="008429E6"/>
    <w:rPr>
      <w:color w:val="0000FF"/>
      <w:u w:val="single"/>
    </w:rPr>
  </w:style>
  <w:style w:type="paragraph" w:styleId="a8">
    <w:name w:val="No Spacing"/>
    <w:uiPriority w:val="1"/>
    <w:qFormat/>
    <w:rsid w:val="008429E6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27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F12739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4">
    <w:name w:val="Верхний колонтитул Знак"/>
    <w:basedOn w:val="a0"/>
    <w:link w:val="a3"/>
    <w:rsid w:val="00F12739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E75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50E4"/>
    <w:rPr>
      <w:rFonts w:ascii="Tahoma" w:eastAsiaTheme="minorEastAsia" w:hAnsi="Tahoma" w:cs="Tahoma"/>
      <w:sz w:val="16"/>
      <w:szCs w:val="16"/>
      <w:lang w:eastAsia="ru-RU"/>
    </w:rPr>
  </w:style>
  <w:style w:type="character" w:styleId="a7">
    <w:name w:val="Hyperlink"/>
    <w:uiPriority w:val="99"/>
    <w:rsid w:val="008429E6"/>
    <w:rPr>
      <w:color w:val="0000FF"/>
      <w:u w:val="single"/>
    </w:rPr>
  </w:style>
  <w:style w:type="paragraph" w:styleId="a8">
    <w:name w:val="No Spacing"/>
    <w:uiPriority w:val="1"/>
    <w:qFormat/>
    <w:rsid w:val="008429E6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hyperlink" Target="http://znanium.com/catalog/product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hyperlink" Target="https://urait.ru/book/processy-i-apparaty-zaschity-okruzhayuschey-sredy-v-2-ch-chast-2-434569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hyperlink" Target="https://urait.ru/book/processy-i-apparaty-biotehnologii-fermentacionnye-apparaty-431495" TargetMode="External"/><Relationship Id="rId95" Type="http://schemas.openxmlformats.org/officeDocument/2006/relationships/theme" Target="theme/theme1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hyperlink" Target="http://znanium.com/catalog/product/519990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hyperlink" Target="https://elibrary.kaznu.kz/ru" TargetMode="External"/><Relationship Id="rId91" Type="http://schemas.openxmlformats.org/officeDocument/2006/relationships/hyperlink" Target="https://urait.ru/book/processy-i-apparaty-zaschity-okruzhayuschey-sredy-v-2-ch-chast-1-434568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52</Pages>
  <Words>2009</Words>
  <Characters>11454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Гульнар Ултанбекова</dc:creator>
  <cp:keywords/>
  <dc:description/>
  <cp:lastModifiedBy>Гульнар Ултанбекова</cp:lastModifiedBy>
  <cp:revision>26</cp:revision>
  <dcterms:created xsi:type="dcterms:W3CDTF">2021-11-09T07:11:00Z</dcterms:created>
  <dcterms:modified xsi:type="dcterms:W3CDTF">2021-11-10T12:11:00Z</dcterms:modified>
</cp:coreProperties>
</file>